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BE5F1" w:themeColor="accent1" w:themeTint="33"/>
  <w:body>
    <w:p w14:paraId="43FC4AE3" w14:textId="77777777" w:rsidR="003C6116" w:rsidRDefault="003C6116" w:rsidP="00CD6810">
      <w:pPr>
        <w:spacing w:after="120"/>
        <w:rPr>
          <w:rFonts w:ascii="Arial" w:hAnsi="Arial" w:cs="Arial"/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E2380" wp14:editId="2104D25F">
                <wp:simplePos x="0" y="0"/>
                <wp:positionH relativeFrom="column">
                  <wp:posOffset>1370114</wp:posOffset>
                </wp:positionH>
                <wp:positionV relativeFrom="paragraph">
                  <wp:posOffset>3810</wp:posOffset>
                </wp:positionV>
                <wp:extent cx="4890770" cy="551815"/>
                <wp:effectExtent l="0" t="0" r="0" b="6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77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7E3626" w14:textId="38267C31" w:rsidR="000F031B" w:rsidRPr="003C6116" w:rsidRDefault="006402EE" w:rsidP="000F031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 w:rsidR="000F031B" w:rsidRPr="003C6116"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64"/>
                                <w:vertAlign w:val="superscript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ème</w:t>
                            </w:r>
                            <w:r w:rsidR="000F031B" w:rsidRPr="003C6116"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C6116"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Winter </w:t>
                            </w:r>
                            <w:r w:rsidR="000F031B" w:rsidRPr="003C6116"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6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Romania Historic  Rally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E238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7.9pt;margin-top:.3pt;width:385.1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" filled="f" stroked="f">
                <v:textbox>
                  <w:txbxContent>
                    <w:p w14:paraId="6B7E3626" w14:textId="38267C31" w:rsidR="000F031B" w:rsidRPr="003C6116" w:rsidRDefault="006402EE" w:rsidP="000F031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sz w:val="4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4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 w:rsidR="000F031B" w:rsidRPr="003C6116">
                        <w:rPr>
                          <w:rFonts w:ascii="Arial" w:hAnsi="Arial" w:cs="Arial"/>
                          <w:b/>
                          <w:noProof/>
                          <w:sz w:val="44"/>
                          <w:szCs w:val="64"/>
                          <w:vertAlign w:val="superscript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ème</w:t>
                      </w:r>
                      <w:r w:rsidR="000F031B" w:rsidRPr="003C6116">
                        <w:rPr>
                          <w:rFonts w:ascii="Arial" w:hAnsi="Arial" w:cs="Arial"/>
                          <w:b/>
                          <w:noProof/>
                          <w:sz w:val="4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C6116">
                        <w:rPr>
                          <w:rFonts w:ascii="Arial" w:hAnsi="Arial" w:cs="Arial"/>
                          <w:b/>
                          <w:noProof/>
                          <w:sz w:val="4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Winter </w:t>
                      </w:r>
                      <w:r w:rsidR="000F031B" w:rsidRPr="003C6116">
                        <w:rPr>
                          <w:rFonts w:ascii="Arial" w:hAnsi="Arial" w:cs="Arial"/>
                          <w:b/>
                          <w:noProof/>
                          <w:sz w:val="44"/>
                          <w:szCs w:val="6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Romania Historic  Rally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75D81" wp14:editId="229AF349">
                <wp:simplePos x="0" y="0"/>
                <wp:positionH relativeFrom="column">
                  <wp:posOffset>1677670</wp:posOffset>
                </wp:positionH>
                <wp:positionV relativeFrom="paragraph">
                  <wp:posOffset>473075</wp:posOffset>
                </wp:positionV>
                <wp:extent cx="4238625" cy="46545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820B2B" w14:textId="4CD57026" w:rsidR="000F031B" w:rsidRPr="003C6116" w:rsidRDefault="00134443" w:rsidP="003C6116">
                            <w:pPr>
                              <w:spacing w:after="600"/>
                              <w:jc w:val="center"/>
                              <w:rPr>
                                <w:b/>
                                <w:noProof/>
                                <w:sz w:val="40"/>
                                <w:szCs w:val="6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0"/>
                                <w:szCs w:val="6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</w:t>
                            </w:r>
                            <w:r w:rsidR="006402EE">
                              <w:rPr>
                                <w:b/>
                                <w:noProof/>
                                <w:sz w:val="40"/>
                                <w:szCs w:val="6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5</w:t>
                            </w:r>
                            <w:r>
                              <w:rPr>
                                <w:b/>
                                <w:noProof/>
                                <w:sz w:val="40"/>
                                <w:szCs w:val="6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au 1</w:t>
                            </w:r>
                            <w:r w:rsidR="006402EE">
                              <w:rPr>
                                <w:b/>
                                <w:noProof/>
                                <w:sz w:val="40"/>
                                <w:szCs w:val="6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7</w:t>
                            </w:r>
                            <w:r>
                              <w:rPr>
                                <w:b/>
                                <w:noProof/>
                                <w:sz w:val="40"/>
                                <w:szCs w:val="6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janvier 202</w:t>
                            </w:r>
                            <w:r w:rsidR="006402EE">
                              <w:rPr>
                                <w:b/>
                                <w:noProof/>
                                <w:sz w:val="40"/>
                                <w:szCs w:val="6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5D81" id="Zone de texte 3" o:spid="_x0000_s1027" type="#_x0000_t202" style="position:absolute;margin-left:132.1pt;margin-top:37.25pt;width:333.75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" filled="f" stroked="f">
                <v:textbox>
                  <w:txbxContent>
                    <w:p w14:paraId="15820B2B" w14:textId="4CD57026" w:rsidR="000F031B" w:rsidRPr="003C6116" w:rsidRDefault="00134443" w:rsidP="003C6116">
                      <w:pPr>
                        <w:spacing w:after="600"/>
                        <w:jc w:val="center"/>
                        <w:rPr>
                          <w:b/>
                          <w:noProof/>
                          <w:sz w:val="40"/>
                          <w:szCs w:val="6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40"/>
                          <w:szCs w:val="6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1</w:t>
                      </w:r>
                      <w:r w:rsidR="006402EE">
                        <w:rPr>
                          <w:b/>
                          <w:noProof/>
                          <w:sz w:val="40"/>
                          <w:szCs w:val="6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5</w:t>
                      </w:r>
                      <w:r>
                        <w:rPr>
                          <w:b/>
                          <w:noProof/>
                          <w:sz w:val="40"/>
                          <w:szCs w:val="6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au 1</w:t>
                      </w:r>
                      <w:r w:rsidR="006402EE">
                        <w:rPr>
                          <w:b/>
                          <w:noProof/>
                          <w:sz w:val="40"/>
                          <w:szCs w:val="6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7</w:t>
                      </w:r>
                      <w:r>
                        <w:rPr>
                          <w:b/>
                          <w:noProof/>
                          <w:sz w:val="40"/>
                          <w:szCs w:val="6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janvier 202</w:t>
                      </w:r>
                      <w:r w:rsidR="006402EE">
                        <w:rPr>
                          <w:b/>
                          <w:noProof/>
                          <w:sz w:val="40"/>
                          <w:szCs w:val="6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F031B">
        <w:rPr>
          <w:rFonts w:ascii="Arial" w:hAnsi="Arial" w:cs="Arial"/>
          <w:noProof/>
          <w:sz w:val="24"/>
          <w:lang w:eastAsia="fr-FR"/>
        </w:rPr>
        <w:drawing>
          <wp:inline distT="0" distB="0" distL="0" distR="0" wp14:anchorId="2D73EDB2" wp14:editId="537285A7">
            <wp:extent cx="905774" cy="978796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+¬te Ours Casque-page-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888" cy="98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031B">
        <w:rPr>
          <w:rFonts w:ascii="Arial" w:hAnsi="Arial" w:cs="Arial"/>
          <w:b/>
          <w:sz w:val="28"/>
        </w:rPr>
        <w:tab/>
      </w:r>
    </w:p>
    <w:p w14:paraId="6A098D01" w14:textId="77777777" w:rsidR="00CD6810" w:rsidRPr="00CD6810" w:rsidRDefault="00CD6810" w:rsidP="00CD6810">
      <w:pPr>
        <w:spacing w:after="120"/>
        <w:jc w:val="center"/>
        <w:rPr>
          <w:rFonts w:ascii="Arial" w:hAnsi="Arial" w:cs="Arial"/>
          <w:b/>
          <w:szCs w:val="14"/>
          <w:u w:val="single"/>
        </w:rPr>
      </w:pPr>
    </w:p>
    <w:p w14:paraId="40D1C9D2" w14:textId="6E8B1DF7" w:rsidR="000F031B" w:rsidRPr="003C6116" w:rsidRDefault="00134443" w:rsidP="003C6116">
      <w:pPr>
        <w:spacing w:after="480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L’ASSISTANCE EN 202</w:t>
      </w:r>
      <w:r w:rsidR="006402EE">
        <w:rPr>
          <w:rFonts w:ascii="Arial" w:hAnsi="Arial" w:cs="Arial"/>
          <w:b/>
          <w:sz w:val="36"/>
          <w:u w:val="single"/>
        </w:rPr>
        <w:t>1</w:t>
      </w:r>
    </w:p>
    <w:p w14:paraId="4B385195" w14:textId="77777777" w:rsidR="00901587" w:rsidRDefault="000F031B" w:rsidP="000F031B">
      <w:pPr>
        <w:spacing w:after="0"/>
        <w:jc w:val="both"/>
      </w:pPr>
      <w:r>
        <w:rPr>
          <w:rFonts w:ascii="Arial" w:hAnsi="Arial" w:cs="Arial"/>
          <w:b/>
          <w:sz w:val="24"/>
        </w:rPr>
        <w:t>L’organis</w:t>
      </w:r>
      <w:r w:rsidR="0019337F">
        <w:rPr>
          <w:rFonts w:ascii="Arial" w:hAnsi="Arial" w:cs="Arial"/>
          <w:b/>
          <w:sz w:val="24"/>
        </w:rPr>
        <w:t xml:space="preserve">ation met des </w:t>
      </w:r>
      <w:r w:rsidR="00901587" w:rsidRPr="00901587">
        <w:rPr>
          <w:rFonts w:ascii="Arial" w:hAnsi="Arial" w:cs="Arial"/>
          <w:b/>
          <w:sz w:val="24"/>
        </w:rPr>
        <w:t xml:space="preserve">véhicules 4x4 </w:t>
      </w:r>
      <w:r w:rsidR="0019337F">
        <w:rPr>
          <w:rFonts w:ascii="Arial" w:hAnsi="Arial" w:cs="Arial"/>
          <w:b/>
          <w:sz w:val="24"/>
        </w:rPr>
        <w:t>de dépannage pendant</w:t>
      </w:r>
      <w:r w:rsidR="00901587" w:rsidRPr="00901587">
        <w:rPr>
          <w:rFonts w:ascii="Arial" w:hAnsi="Arial" w:cs="Arial"/>
          <w:b/>
          <w:sz w:val="24"/>
        </w:rPr>
        <w:t xml:space="preserve"> toute la durée de l’épreuve sur les ES</w:t>
      </w:r>
      <w:r w:rsidR="00901587">
        <w:t>.</w:t>
      </w:r>
    </w:p>
    <w:p w14:paraId="4A9EA83B" w14:textId="25DD297E" w:rsidR="00901587" w:rsidRDefault="00901587" w:rsidP="000F031B">
      <w:pPr>
        <w:spacing w:after="80"/>
        <w:jc w:val="both"/>
        <w:rPr>
          <w:rFonts w:ascii="Arial" w:hAnsi="Arial" w:cs="Arial"/>
          <w:b/>
          <w:sz w:val="24"/>
        </w:rPr>
      </w:pPr>
      <w:r w:rsidRPr="00901587">
        <w:rPr>
          <w:rFonts w:ascii="Arial" w:hAnsi="Arial" w:cs="Arial"/>
          <w:b/>
          <w:sz w:val="24"/>
        </w:rPr>
        <w:t xml:space="preserve">Leurs missions consistent à réparer les </w:t>
      </w:r>
      <w:r w:rsidR="0019337F">
        <w:rPr>
          <w:rFonts w:ascii="Arial" w:hAnsi="Arial" w:cs="Arial"/>
          <w:b/>
          <w:sz w:val="24"/>
        </w:rPr>
        <w:t xml:space="preserve">petits </w:t>
      </w:r>
      <w:r w:rsidRPr="00901587">
        <w:rPr>
          <w:rFonts w:ascii="Arial" w:hAnsi="Arial" w:cs="Arial"/>
          <w:b/>
          <w:sz w:val="24"/>
        </w:rPr>
        <w:t xml:space="preserve">problèmes </w:t>
      </w:r>
      <w:r w:rsidR="0019337F">
        <w:rPr>
          <w:rFonts w:ascii="Arial" w:hAnsi="Arial" w:cs="Arial"/>
          <w:b/>
          <w:sz w:val="24"/>
        </w:rPr>
        <w:t xml:space="preserve">mécaniques </w:t>
      </w:r>
      <w:r w:rsidRPr="00901587">
        <w:rPr>
          <w:rFonts w:ascii="Arial" w:hAnsi="Arial" w:cs="Arial"/>
          <w:b/>
          <w:sz w:val="24"/>
        </w:rPr>
        <w:t xml:space="preserve">et casses éventuelles dans la mesure où celles-ci sont réparables. Pour les grosses pannes, votre véhicule sera rapatrié par remorquage vers </w:t>
      </w:r>
      <w:r w:rsidR="006402EE">
        <w:rPr>
          <w:rFonts w:ascii="Arial" w:hAnsi="Arial" w:cs="Arial"/>
          <w:b/>
          <w:sz w:val="24"/>
        </w:rPr>
        <w:t xml:space="preserve">l’entrée ou la sortie de l’épreuve spéciale ou vers </w:t>
      </w:r>
      <w:r w:rsidRPr="00901587">
        <w:rPr>
          <w:rFonts w:ascii="Arial" w:hAnsi="Arial" w:cs="Arial"/>
          <w:b/>
          <w:sz w:val="24"/>
        </w:rPr>
        <w:t xml:space="preserve">votre assistance. </w:t>
      </w:r>
    </w:p>
    <w:p w14:paraId="43A8B6E0" w14:textId="77777777" w:rsidR="003C6116" w:rsidRPr="00901587" w:rsidRDefault="003C6116" w:rsidP="000F031B">
      <w:pPr>
        <w:spacing w:after="80"/>
        <w:jc w:val="both"/>
        <w:rPr>
          <w:rFonts w:ascii="Arial" w:hAnsi="Arial" w:cs="Arial"/>
          <w:b/>
          <w:sz w:val="24"/>
        </w:rPr>
      </w:pPr>
    </w:p>
    <w:p w14:paraId="3A7C883E" w14:textId="77777777" w:rsidR="00901587" w:rsidRPr="00F715EB" w:rsidRDefault="00901587" w:rsidP="00B539E5">
      <w:pPr>
        <w:spacing w:after="120"/>
        <w:jc w:val="both"/>
        <w:rPr>
          <w:rFonts w:ascii="Arial" w:hAnsi="Arial" w:cs="Arial"/>
          <w:b/>
          <w:sz w:val="28"/>
          <w:u w:val="single"/>
        </w:rPr>
      </w:pPr>
      <w:r w:rsidRPr="00F715EB">
        <w:rPr>
          <w:rFonts w:ascii="Arial" w:hAnsi="Arial" w:cs="Arial"/>
          <w:b/>
          <w:sz w:val="28"/>
          <w:u w:val="single"/>
        </w:rPr>
        <w:t xml:space="preserve">Votre </w:t>
      </w:r>
      <w:r w:rsidR="0019337F">
        <w:rPr>
          <w:rFonts w:ascii="Arial" w:hAnsi="Arial" w:cs="Arial"/>
          <w:b/>
          <w:sz w:val="28"/>
          <w:u w:val="single"/>
        </w:rPr>
        <w:t xml:space="preserve">Pack </w:t>
      </w:r>
      <w:r w:rsidRPr="00F715EB">
        <w:rPr>
          <w:rFonts w:ascii="Arial" w:hAnsi="Arial" w:cs="Arial"/>
          <w:b/>
          <w:sz w:val="28"/>
          <w:u w:val="single"/>
        </w:rPr>
        <w:t>Assistance Personnelle :</w:t>
      </w:r>
    </w:p>
    <w:p w14:paraId="56837655" w14:textId="77777777" w:rsidR="00901587" w:rsidRPr="00901587" w:rsidRDefault="00901587" w:rsidP="003C6116">
      <w:pPr>
        <w:spacing w:after="120"/>
        <w:jc w:val="both"/>
        <w:rPr>
          <w:rFonts w:ascii="Arial" w:hAnsi="Arial" w:cs="Arial"/>
          <w:sz w:val="24"/>
        </w:rPr>
      </w:pPr>
      <w:r w:rsidRPr="00901587">
        <w:rPr>
          <w:rFonts w:ascii="Arial" w:hAnsi="Arial" w:cs="Arial"/>
          <w:sz w:val="24"/>
        </w:rPr>
        <w:t>Vous pouvez avoir votre propre assistance mécanique, dans ce cas</w:t>
      </w:r>
      <w:r w:rsidR="0019337F">
        <w:rPr>
          <w:rFonts w:ascii="Arial" w:hAnsi="Arial" w:cs="Arial"/>
          <w:sz w:val="24"/>
        </w:rPr>
        <w:t>,</w:t>
      </w:r>
      <w:r w:rsidRPr="00901587">
        <w:rPr>
          <w:rFonts w:ascii="Arial" w:hAnsi="Arial" w:cs="Arial"/>
          <w:sz w:val="24"/>
        </w:rPr>
        <w:t xml:space="preserve"> le ou les accompagnateurs devront réserver leur(s) place(s) auprès de l’organisation suivant la formule ci-dessous : </w:t>
      </w:r>
    </w:p>
    <w:p w14:paraId="0C5F837B" w14:textId="77777777" w:rsidR="00901587" w:rsidRPr="00901587" w:rsidRDefault="003C6116" w:rsidP="000F031B">
      <w:pPr>
        <w:spacing w:after="12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Le </w:t>
      </w:r>
      <w:r w:rsidR="00901587" w:rsidRPr="00901587">
        <w:rPr>
          <w:rFonts w:ascii="Arial" w:hAnsi="Arial" w:cs="Arial"/>
          <w:b/>
          <w:sz w:val="24"/>
          <w:u w:val="single"/>
        </w:rPr>
        <w:t xml:space="preserve">Pack Assistance </w:t>
      </w:r>
      <w:r>
        <w:rPr>
          <w:rFonts w:ascii="Arial" w:hAnsi="Arial" w:cs="Arial"/>
          <w:b/>
          <w:sz w:val="24"/>
          <w:u w:val="single"/>
        </w:rPr>
        <w:t xml:space="preserve">comprend </w:t>
      </w:r>
      <w:r w:rsidR="00901587" w:rsidRPr="00901587">
        <w:rPr>
          <w:rFonts w:ascii="Arial" w:hAnsi="Arial" w:cs="Arial"/>
          <w:b/>
          <w:sz w:val="24"/>
          <w:u w:val="single"/>
        </w:rPr>
        <w:t xml:space="preserve">: </w:t>
      </w:r>
    </w:p>
    <w:p w14:paraId="4743CF0A" w14:textId="77777777" w:rsidR="00254A1C" w:rsidRPr="0019337F" w:rsidRDefault="00901587" w:rsidP="0019337F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 w:rsidRPr="0019337F">
        <w:rPr>
          <w:rFonts w:ascii="Arial" w:hAnsi="Arial" w:cs="Arial"/>
          <w:sz w:val="24"/>
        </w:rPr>
        <w:t xml:space="preserve">Identification plaques, stickers, bracelet « Assistance ». </w:t>
      </w:r>
    </w:p>
    <w:p w14:paraId="0F6A85CE" w14:textId="77777777" w:rsidR="00254A1C" w:rsidRDefault="00134443" w:rsidP="0019337F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901587" w:rsidRPr="0019337F">
        <w:rPr>
          <w:rFonts w:ascii="Arial" w:hAnsi="Arial" w:cs="Arial"/>
          <w:sz w:val="24"/>
        </w:rPr>
        <w:t xml:space="preserve"> plaques Assistance + Sticker. </w:t>
      </w:r>
      <w:r>
        <w:rPr>
          <w:rFonts w:ascii="Arial" w:hAnsi="Arial" w:cs="Arial"/>
          <w:sz w:val="24"/>
        </w:rPr>
        <w:t>• L’accès au Parc d’assistance par Personne.</w:t>
      </w:r>
    </w:p>
    <w:p w14:paraId="049BFB25" w14:textId="77777777" w:rsidR="00740CAA" w:rsidRPr="0019337F" w:rsidRDefault="00B241F4" w:rsidP="0019337F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 cadeaux souvenirs.</w:t>
      </w:r>
    </w:p>
    <w:p w14:paraId="6EFE5C9B" w14:textId="77777777" w:rsidR="00254A1C" w:rsidRPr="0019337F" w:rsidRDefault="00901587" w:rsidP="0019337F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 w:rsidRPr="0019337F">
        <w:rPr>
          <w:rFonts w:ascii="Arial" w:hAnsi="Arial" w:cs="Arial"/>
          <w:sz w:val="24"/>
        </w:rPr>
        <w:t xml:space="preserve">1 Road book. </w:t>
      </w:r>
    </w:p>
    <w:p w14:paraId="2F339FEB" w14:textId="77777777" w:rsidR="0019337F" w:rsidRPr="0019337F" w:rsidRDefault="00901587" w:rsidP="0019337F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 w:rsidRPr="0019337F">
        <w:rPr>
          <w:rFonts w:ascii="Arial" w:hAnsi="Arial" w:cs="Arial"/>
          <w:sz w:val="24"/>
        </w:rPr>
        <w:t>Les</w:t>
      </w:r>
      <w:r w:rsidR="00134443">
        <w:rPr>
          <w:rFonts w:ascii="Arial" w:hAnsi="Arial" w:cs="Arial"/>
          <w:sz w:val="24"/>
        </w:rPr>
        <w:t xml:space="preserve"> déjeuners du samedi et du dimanche</w:t>
      </w:r>
      <w:r w:rsidRPr="0019337F">
        <w:rPr>
          <w:rFonts w:ascii="Arial" w:hAnsi="Arial" w:cs="Arial"/>
          <w:sz w:val="24"/>
        </w:rPr>
        <w:t xml:space="preserve">. </w:t>
      </w:r>
    </w:p>
    <w:p w14:paraId="6A8ACCB7" w14:textId="77777777" w:rsidR="0019337F" w:rsidRPr="003C6116" w:rsidRDefault="003C6116" w:rsidP="003C6116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cérémonie de </w:t>
      </w:r>
      <w:r w:rsidR="0019337F" w:rsidRPr="003C6116">
        <w:rPr>
          <w:rFonts w:ascii="Arial" w:hAnsi="Arial" w:cs="Arial"/>
          <w:sz w:val="24"/>
        </w:rPr>
        <w:t>Remise des Prix</w:t>
      </w:r>
      <w:r>
        <w:rPr>
          <w:rFonts w:ascii="Arial" w:hAnsi="Arial" w:cs="Arial"/>
          <w:sz w:val="24"/>
        </w:rPr>
        <w:t>.</w:t>
      </w:r>
    </w:p>
    <w:p w14:paraId="69DC7A38" w14:textId="5B213519" w:rsidR="00901587" w:rsidRDefault="009429D5" w:rsidP="005F41F9">
      <w:pPr>
        <w:pStyle w:val="Paragraphedeliste"/>
        <w:numPr>
          <w:ilvl w:val="0"/>
          <w:numId w:val="3"/>
        </w:numPr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soirée </w:t>
      </w:r>
      <w:r w:rsidR="00901587" w:rsidRPr="003C6116">
        <w:rPr>
          <w:rFonts w:ascii="Arial" w:hAnsi="Arial" w:cs="Arial"/>
          <w:sz w:val="24"/>
        </w:rPr>
        <w:t>Dîn</w:t>
      </w:r>
      <w:r w:rsidR="003C6116">
        <w:rPr>
          <w:rFonts w:ascii="Arial" w:hAnsi="Arial" w:cs="Arial"/>
          <w:sz w:val="24"/>
        </w:rPr>
        <w:t>er de Gala.</w:t>
      </w:r>
    </w:p>
    <w:p w14:paraId="4A49AC35" w14:textId="33FE7E6F" w:rsidR="00134443" w:rsidRPr="00134443" w:rsidRDefault="00134443" w:rsidP="00134443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Forfait </w:t>
      </w:r>
      <w:r w:rsidR="009429D5">
        <w:rPr>
          <w:rFonts w:ascii="Arial" w:hAnsi="Arial" w:cs="Arial"/>
          <w:b/>
          <w:sz w:val="24"/>
        </w:rPr>
        <w:t>1</w:t>
      </w:r>
      <w:r w:rsidR="00D875C8">
        <w:rPr>
          <w:rFonts w:ascii="Arial" w:hAnsi="Arial" w:cs="Arial"/>
          <w:b/>
          <w:sz w:val="24"/>
        </w:rPr>
        <w:t>5</w:t>
      </w:r>
      <w:r w:rsidR="009429D5">
        <w:rPr>
          <w:rFonts w:ascii="Arial" w:hAnsi="Arial" w:cs="Arial"/>
          <w:b/>
          <w:sz w:val="24"/>
        </w:rPr>
        <w:t xml:space="preserve">0 € </w:t>
      </w:r>
      <w:r>
        <w:rPr>
          <w:rFonts w:ascii="Arial" w:hAnsi="Arial" w:cs="Arial"/>
          <w:b/>
          <w:sz w:val="24"/>
        </w:rPr>
        <w:t xml:space="preserve">par personne </w:t>
      </w:r>
    </w:p>
    <w:p w14:paraId="07603C62" w14:textId="77777777" w:rsidR="003C6116" w:rsidRDefault="003C6116" w:rsidP="000F031B">
      <w:pPr>
        <w:spacing w:after="0"/>
        <w:jc w:val="both"/>
        <w:rPr>
          <w:rFonts w:ascii="Arial" w:hAnsi="Arial" w:cs="Arial"/>
          <w:b/>
          <w:sz w:val="24"/>
        </w:rPr>
      </w:pPr>
    </w:p>
    <w:p w14:paraId="11F927E3" w14:textId="583FB5B3" w:rsidR="005F41F9" w:rsidRDefault="005F41F9" w:rsidP="00CD6810">
      <w:pPr>
        <w:spacing w:after="6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réserver auprès de l’organisation avant le </w:t>
      </w:r>
      <w:r w:rsidR="00CD6810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janvier 202</w:t>
      </w:r>
      <w:r w:rsidR="00D875C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et à régler en espèces sur place lors des vérifications administratives. </w:t>
      </w:r>
    </w:p>
    <w:p w14:paraId="13C09214" w14:textId="5B5A5EC0" w:rsidR="005F41F9" w:rsidRDefault="00AB6F25" w:rsidP="00CD6810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Remplir</w:t>
      </w:r>
      <w:r w:rsidR="005F41F9">
        <w:rPr>
          <w:rFonts w:ascii="Arial" w:hAnsi="Arial" w:cs="Arial"/>
          <w:b/>
          <w:sz w:val="24"/>
          <w:szCs w:val="24"/>
        </w:rPr>
        <w:t xml:space="preserve"> la fiche : « Inscription Pack Assistance »</w:t>
      </w:r>
    </w:p>
    <w:p w14:paraId="5EE4069A" w14:textId="752DB5EE" w:rsidR="005F41F9" w:rsidRPr="00901587" w:rsidRDefault="00901587" w:rsidP="00CD6810">
      <w:pPr>
        <w:spacing w:after="120" w:line="360" w:lineRule="auto"/>
        <w:jc w:val="both"/>
        <w:rPr>
          <w:rFonts w:ascii="Arial" w:hAnsi="Arial" w:cs="Arial"/>
          <w:b/>
          <w:sz w:val="24"/>
        </w:rPr>
      </w:pPr>
      <w:r w:rsidRPr="00901587">
        <w:rPr>
          <w:rFonts w:ascii="Arial" w:hAnsi="Arial" w:cs="Arial"/>
          <w:b/>
          <w:sz w:val="24"/>
        </w:rPr>
        <w:t>ATTENTION !!!  Pour pouvoir suivre et obtenir les documents de l’épreuve, les assistances devront se soumettre aux vérifications en même temps que le concurrent qu’elle</w:t>
      </w:r>
      <w:r w:rsidR="003F2563">
        <w:rPr>
          <w:rFonts w:ascii="Arial" w:hAnsi="Arial" w:cs="Arial"/>
          <w:b/>
          <w:sz w:val="24"/>
        </w:rPr>
        <w:t>s assist</w:t>
      </w:r>
      <w:r w:rsidR="00134443">
        <w:rPr>
          <w:rFonts w:ascii="Arial" w:hAnsi="Arial" w:cs="Arial"/>
          <w:b/>
          <w:sz w:val="24"/>
        </w:rPr>
        <w:t xml:space="preserve">ent. Le jeudi </w:t>
      </w:r>
      <w:r w:rsidR="00CD6810">
        <w:rPr>
          <w:rFonts w:ascii="Arial" w:hAnsi="Arial" w:cs="Arial"/>
          <w:b/>
          <w:sz w:val="24"/>
        </w:rPr>
        <w:t>14</w:t>
      </w:r>
      <w:r w:rsidR="00C36028">
        <w:rPr>
          <w:rFonts w:ascii="Arial" w:hAnsi="Arial" w:cs="Arial"/>
          <w:b/>
          <w:sz w:val="24"/>
        </w:rPr>
        <w:t xml:space="preserve"> </w:t>
      </w:r>
      <w:r w:rsidR="00134443">
        <w:rPr>
          <w:rFonts w:ascii="Arial" w:hAnsi="Arial" w:cs="Arial"/>
          <w:b/>
          <w:sz w:val="24"/>
        </w:rPr>
        <w:t>janvier 202</w:t>
      </w:r>
      <w:r w:rsidR="00357929">
        <w:rPr>
          <w:rFonts w:ascii="Arial" w:hAnsi="Arial" w:cs="Arial"/>
          <w:b/>
          <w:sz w:val="24"/>
        </w:rPr>
        <w:t>1</w:t>
      </w:r>
      <w:r w:rsidR="00CE4C1D">
        <w:rPr>
          <w:rFonts w:ascii="Arial" w:hAnsi="Arial" w:cs="Arial"/>
          <w:b/>
          <w:sz w:val="24"/>
        </w:rPr>
        <w:t xml:space="preserve"> </w:t>
      </w:r>
      <w:r w:rsidR="0018758E">
        <w:rPr>
          <w:rFonts w:ascii="Arial" w:hAnsi="Arial" w:cs="Arial"/>
          <w:b/>
          <w:sz w:val="24"/>
        </w:rPr>
        <w:t>de 09h à 18</w:t>
      </w:r>
      <w:r w:rsidRPr="00901587">
        <w:rPr>
          <w:rFonts w:ascii="Arial" w:hAnsi="Arial" w:cs="Arial"/>
          <w:b/>
          <w:sz w:val="24"/>
        </w:rPr>
        <w:t>h</w:t>
      </w:r>
      <w:r w:rsidR="0018758E">
        <w:rPr>
          <w:rFonts w:ascii="Arial" w:hAnsi="Arial" w:cs="Arial"/>
          <w:b/>
          <w:sz w:val="24"/>
        </w:rPr>
        <w:t xml:space="preserve"> à l’Hôtel TTS de Covasna</w:t>
      </w:r>
      <w:r w:rsidRPr="00901587">
        <w:rPr>
          <w:rFonts w:ascii="Arial" w:hAnsi="Arial" w:cs="Arial"/>
          <w:b/>
          <w:sz w:val="24"/>
        </w:rPr>
        <w:t>.</w:t>
      </w:r>
    </w:p>
    <w:sectPr w:rsidR="005F41F9" w:rsidRPr="00901587" w:rsidSect="003C6116">
      <w:pgSz w:w="11907" w:h="14742"/>
      <w:pgMar w:top="510" w:right="1021" w:bottom="51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55DDC"/>
    <w:multiLevelType w:val="hybridMultilevel"/>
    <w:tmpl w:val="353A726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2D610F"/>
    <w:multiLevelType w:val="hybridMultilevel"/>
    <w:tmpl w:val="E4BCB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D0249"/>
    <w:multiLevelType w:val="hybridMultilevel"/>
    <w:tmpl w:val="3C643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6607A0">
      <w:start w:val="1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37C99"/>
    <w:multiLevelType w:val="hybridMultilevel"/>
    <w:tmpl w:val="31CA75E0"/>
    <w:lvl w:ilvl="0" w:tplc="8F0C64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5317D"/>
    <w:multiLevelType w:val="hybridMultilevel"/>
    <w:tmpl w:val="695C82CC"/>
    <w:lvl w:ilvl="0" w:tplc="0B760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C5C"/>
    <w:rsid w:val="000F031B"/>
    <w:rsid w:val="00134443"/>
    <w:rsid w:val="0018758E"/>
    <w:rsid w:val="0019337F"/>
    <w:rsid w:val="00254A1C"/>
    <w:rsid w:val="00266BFA"/>
    <w:rsid w:val="00357929"/>
    <w:rsid w:val="003C6116"/>
    <w:rsid w:val="003F2563"/>
    <w:rsid w:val="0051559F"/>
    <w:rsid w:val="005F41F9"/>
    <w:rsid w:val="006402EE"/>
    <w:rsid w:val="006956BE"/>
    <w:rsid w:val="006F4CD2"/>
    <w:rsid w:val="00723C5C"/>
    <w:rsid w:val="00740CAA"/>
    <w:rsid w:val="008601F1"/>
    <w:rsid w:val="0088473C"/>
    <w:rsid w:val="00901587"/>
    <w:rsid w:val="009429D5"/>
    <w:rsid w:val="00A0449A"/>
    <w:rsid w:val="00AB6F25"/>
    <w:rsid w:val="00B10F0C"/>
    <w:rsid w:val="00B241F4"/>
    <w:rsid w:val="00B539E5"/>
    <w:rsid w:val="00C061FA"/>
    <w:rsid w:val="00C36028"/>
    <w:rsid w:val="00CC09CD"/>
    <w:rsid w:val="00CD6810"/>
    <w:rsid w:val="00CE4C1D"/>
    <w:rsid w:val="00D875C8"/>
    <w:rsid w:val="00E17D80"/>
    <w:rsid w:val="00E94A45"/>
    <w:rsid w:val="00F7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52F00784"/>
  <w15:docId w15:val="{DC6D82A7-9F3F-4946-987E-3C768303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158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539E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8335-10BB-46D5-8C02-AF3675E0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LACOMBE</cp:lastModifiedBy>
  <cp:revision>28</cp:revision>
  <cp:lastPrinted>2020-09-19T09:37:00Z</cp:lastPrinted>
  <dcterms:created xsi:type="dcterms:W3CDTF">2016-10-21T06:17:00Z</dcterms:created>
  <dcterms:modified xsi:type="dcterms:W3CDTF">2020-09-29T12:27:00Z</dcterms:modified>
</cp:coreProperties>
</file>